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BD80"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Our organization reserves the right of final approval of product, procedures, processes and equipment.</w:t>
      </w:r>
    </w:p>
    <w:p w14:paraId="17F6C3ED" w14:textId="77777777" w:rsidR="00E9514F" w:rsidRPr="00F93FE1" w:rsidRDefault="00E9514F" w:rsidP="00E9514F">
      <w:pPr>
        <w:ind w:right="-806"/>
        <w:rPr>
          <w:rFonts w:ascii="Verdana" w:hAnsi="Verdana"/>
        </w:rPr>
      </w:pPr>
    </w:p>
    <w:p w14:paraId="70C70834"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All special processes required by this PO must be performed by qualified personnel.</w:t>
      </w:r>
    </w:p>
    <w:p w14:paraId="1E929A12" w14:textId="77777777" w:rsidR="00E9514F" w:rsidRPr="00F93FE1" w:rsidRDefault="00E9514F" w:rsidP="00E9514F">
      <w:pPr>
        <w:ind w:right="-806"/>
        <w:rPr>
          <w:rFonts w:ascii="Verdana" w:hAnsi="Verdana"/>
        </w:rPr>
      </w:pPr>
    </w:p>
    <w:p w14:paraId="792D5CA8" w14:textId="77777777" w:rsidR="00E9514F" w:rsidRPr="00F93FE1" w:rsidRDefault="00E9514F" w:rsidP="00E9514F">
      <w:pPr>
        <w:numPr>
          <w:ilvl w:val="0"/>
          <w:numId w:val="31"/>
        </w:numPr>
        <w:tabs>
          <w:tab w:val="clear" w:pos="720"/>
        </w:tabs>
        <w:ind w:left="0" w:right="-806" w:hanging="720"/>
        <w:rPr>
          <w:rFonts w:ascii="Verdana" w:hAnsi="Verdana"/>
        </w:rPr>
      </w:pPr>
      <w:r w:rsidRPr="00F93FE1">
        <w:rPr>
          <w:rFonts w:ascii="Verdana" w:hAnsi="Verdana"/>
        </w:rPr>
        <w:t>Our organization reserves the right to review and approve the Vendors Quality Management System. Standard QMS Requirements Include:</w:t>
      </w:r>
    </w:p>
    <w:p w14:paraId="5C489B1B" w14:textId="77777777" w:rsidR="00E9514F" w:rsidRPr="00F93FE1" w:rsidRDefault="00E9514F" w:rsidP="00E9514F">
      <w:pPr>
        <w:numPr>
          <w:ilvl w:val="2"/>
          <w:numId w:val="31"/>
        </w:numPr>
        <w:tabs>
          <w:tab w:val="clear" w:pos="2160"/>
        </w:tabs>
        <w:ind w:left="720" w:right="-806" w:hanging="720"/>
        <w:rPr>
          <w:rFonts w:ascii="Verdana" w:hAnsi="Verdana"/>
        </w:rPr>
      </w:pPr>
      <w:r w:rsidRPr="00F93FE1">
        <w:rPr>
          <w:rFonts w:ascii="Verdana" w:hAnsi="Verdana"/>
        </w:rPr>
        <w:t>Vendors providing special processing must maintain a system for validating processes.</w:t>
      </w:r>
    </w:p>
    <w:p w14:paraId="6873413C" w14:textId="77777777" w:rsidR="00E9514F" w:rsidRPr="00F93FE1" w:rsidRDefault="00E9514F" w:rsidP="00E9514F">
      <w:pPr>
        <w:numPr>
          <w:ilvl w:val="2"/>
          <w:numId w:val="31"/>
        </w:numPr>
        <w:tabs>
          <w:tab w:val="clear" w:pos="2160"/>
        </w:tabs>
        <w:ind w:left="720" w:right="-806" w:hanging="720"/>
        <w:rPr>
          <w:rFonts w:ascii="Verdana" w:hAnsi="Verdana"/>
        </w:rPr>
      </w:pPr>
      <w:r w:rsidRPr="00F93FE1">
        <w:rPr>
          <w:rFonts w:ascii="Verdana" w:hAnsi="Verdana"/>
        </w:rPr>
        <w:t>Customer Directed sources must operate in accordance with approved specifications and standards as dictated and controlled by the customer in question.</w:t>
      </w:r>
    </w:p>
    <w:p w14:paraId="289A8040" w14:textId="77777777" w:rsidR="00E9514F" w:rsidRDefault="00E9514F" w:rsidP="00E9514F">
      <w:pPr>
        <w:numPr>
          <w:ilvl w:val="2"/>
          <w:numId w:val="31"/>
        </w:numPr>
        <w:tabs>
          <w:tab w:val="clear" w:pos="2160"/>
        </w:tabs>
        <w:ind w:left="720" w:right="-806" w:hanging="720"/>
        <w:rPr>
          <w:rFonts w:ascii="Verdana" w:hAnsi="Verdana"/>
        </w:rPr>
      </w:pPr>
      <w:r w:rsidRPr="00F93FE1">
        <w:rPr>
          <w:rFonts w:ascii="Verdana" w:hAnsi="Verdana"/>
        </w:rPr>
        <w:t>Suppliers initially approved for use via Certification (ISO9001, AS9100, ISO17025, AS9120, etc.) must notify our organization of any changes to that certification.</w:t>
      </w:r>
    </w:p>
    <w:p w14:paraId="4A36EED7" w14:textId="77777777" w:rsidR="00E9514F" w:rsidRDefault="00E9514F" w:rsidP="00E9514F">
      <w:pPr>
        <w:ind w:right="-806"/>
        <w:rPr>
          <w:rFonts w:ascii="Verdana" w:hAnsi="Verdana"/>
        </w:rPr>
      </w:pPr>
    </w:p>
    <w:p w14:paraId="387594E8"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The Vendor shall maintain the proper identification and revision status of specifications, drawings, process requirements, inspection/verification instructions and other relevant technical data. Unless noted otherwise on the face of this order, the latest revision level is to be used.</w:t>
      </w:r>
    </w:p>
    <w:p w14:paraId="11DE6A37" w14:textId="77777777" w:rsidR="00E9514F" w:rsidRPr="00F93FE1" w:rsidRDefault="00E9514F" w:rsidP="00E9514F">
      <w:pPr>
        <w:ind w:right="-806"/>
        <w:rPr>
          <w:rFonts w:ascii="Verdana" w:hAnsi="Verdana"/>
        </w:rPr>
      </w:pPr>
    </w:p>
    <w:p w14:paraId="1C9D82F8"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Our organization reserves the right to approve or specify any designs, tests, inspection plans, verifications, use of statistical techniques for product acceptance, and any applicable critical items including key characteristics.</w:t>
      </w:r>
    </w:p>
    <w:p w14:paraId="61B62667" w14:textId="77777777" w:rsidR="00E9514F" w:rsidRPr="00F93FE1" w:rsidRDefault="00E9514F" w:rsidP="00E9514F">
      <w:pPr>
        <w:ind w:right="-806"/>
        <w:rPr>
          <w:rFonts w:ascii="Verdana" w:hAnsi="Verdana"/>
        </w:rPr>
      </w:pPr>
    </w:p>
    <w:p w14:paraId="23EC341B"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Our organization reserves the right to designate requirements for test specimens for design approval, inspection/verification, investigation or auditing.</w:t>
      </w:r>
    </w:p>
    <w:p w14:paraId="3797BEDC" w14:textId="77777777" w:rsidR="00E9514F" w:rsidRPr="00F93FE1" w:rsidRDefault="00E9514F" w:rsidP="00E9514F">
      <w:pPr>
        <w:ind w:right="-806"/>
        <w:rPr>
          <w:rFonts w:ascii="Verdana" w:hAnsi="Verdana"/>
        </w:rPr>
      </w:pPr>
    </w:p>
    <w:p w14:paraId="5381C999" w14:textId="77777777" w:rsidR="00E9514F" w:rsidRPr="00F93FE1" w:rsidRDefault="00E9514F" w:rsidP="00E9514F">
      <w:pPr>
        <w:numPr>
          <w:ilvl w:val="0"/>
          <w:numId w:val="31"/>
        </w:numPr>
        <w:tabs>
          <w:tab w:val="clear" w:pos="720"/>
        </w:tabs>
        <w:ind w:left="0" w:right="-806" w:hanging="720"/>
        <w:rPr>
          <w:rFonts w:ascii="Verdana" w:hAnsi="Verdana"/>
        </w:rPr>
      </w:pPr>
      <w:r w:rsidRPr="00F93FE1">
        <w:rPr>
          <w:rFonts w:ascii="Verdana" w:hAnsi="Verdana"/>
        </w:rPr>
        <w:t>The Vendor is required to:</w:t>
      </w:r>
    </w:p>
    <w:p w14:paraId="351FDDF5" w14:textId="77777777" w:rsidR="00E9514F" w:rsidRDefault="00E9514F" w:rsidP="00E9514F">
      <w:pPr>
        <w:numPr>
          <w:ilvl w:val="2"/>
          <w:numId w:val="31"/>
        </w:numPr>
        <w:tabs>
          <w:tab w:val="clear" w:pos="2160"/>
        </w:tabs>
        <w:ind w:left="720" w:right="-806" w:hanging="720"/>
        <w:rPr>
          <w:rFonts w:ascii="Verdana" w:hAnsi="Verdana"/>
        </w:rPr>
      </w:pPr>
      <w:r>
        <w:rPr>
          <w:rFonts w:ascii="Verdana" w:hAnsi="Verdana"/>
        </w:rPr>
        <w:t>Implement and maintain a suitable Quality Management System that ensures delivery of conforming product.</w:t>
      </w:r>
    </w:p>
    <w:p w14:paraId="2292BEA5" w14:textId="77777777" w:rsidR="00E9514F" w:rsidRPr="00F93FE1" w:rsidRDefault="00E9514F" w:rsidP="00E9514F">
      <w:pPr>
        <w:numPr>
          <w:ilvl w:val="2"/>
          <w:numId w:val="31"/>
        </w:numPr>
        <w:tabs>
          <w:tab w:val="clear" w:pos="2160"/>
        </w:tabs>
        <w:ind w:left="720" w:right="-806" w:hanging="720"/>
        <w:rPr>
          <w:rFonts w:ascii="Verdana" w:hAnsi="Verdana"/>
        </w:rPr>
      </w:pPr>
      <w:r w:rsidRPr="00F93FE1">
        <w:rPr>
          <w:rFonts w:ascii="Verdana" w:hAnsi="Verdana"/>
        </w:rPr>
        <w:t>Notify our organization of nonconforming product.</w:t>
      </w:r>
    </w:p>
    <w:p w14:paraId="72A89415" w14:textId="77777777" w:rsidR="00E9514F" w:rsidRPr="00F93FE1" w:rsidRDefault="00E9514F" w:rsidP="00E9514F">
      <w:pPr>
        <w:numPr>
          <w:ilvl w:val="2"/>
          <w:numId w:val="31"/>
        </w:numPr>
        <w:tabs>
          <w:tab w:val="clear" w:pos="2160"/>
        </w:tabs>
        <w:ind w:left="720" w:right="-806" w:hanging="720"/>
        <w:rPr>
          <w:rFonts w:ascii="Verdana" w:hAnsi="Verdana"/>
        </w:rPr>
      </w:pPr>
      <w:r w:rsidRPr="00F93FE1">
        <w:rPr>
          <w:rFonts w:ascii="Verdana" w:hAnsi="Verdana"/>
        </w:rPr>
        <w:t>Obtain our organization approval for nonconforming product disposition.</w:t>
      </w:r>
    </w:p>
    <w:p w14:paraId="4845E928" w14:textId="77777777" w:rsidR="00E9514F" w:rsidRDefault="00E9514F" w:rsidP="00E9514F">
      <w:pPr>
        <w:numPr>
          <w:ilvl w:val="2"/>
          <w:numId w:val="31"/>
        </w:numPr>
        <w:tabs>
          <w:tab w:val="clear" w:pos="2160"/>
        </w:tabs>
        <w:ind w:left="720" w:right="-806" w:hanging="720"/>
        <w:rPr>
          <w:rFonts w:ascii="Verdana" w:hAnsi="Verdana"/>
        </w:rPr>
      </w:pPr>
      <w:r>
        <w:rPr>
          <w:rFonts w:ascii="Verdana" w:hAnsi="Verdana"/>
        </w:rPr>
        <w:t>Prevent use of counterfeit parts</w:t>
      </w:r>
      <w:r w:rsidRPr="00F93FE1">
        <w:rPr>
          <w:rFonts w:ascii="Verdana" w:hAnsi="Verdana"/>
        </w:rPr>
        <w:t xml:space="preserve"> </w:t>
      </w:r>
    </w:p>
    <w:p w14:paraId="3D0E835D" w14:textId="77777777" w:rsidR="00E9514F" w:rsidRPr="00F93FE1" w:rsidRDefault="00E9514F" w:rsidP="00E9514F">
      <w:pPr>
        <w:numPr>
          <w:ilvl w:val="2"/>
          <w:numId w:val="31"/>
        </w:numPr>
        <w:tabs>
          <w:tab w:val="clear" w:pos="2160"/>
        </w:tabs>
        <w:ind w:left="720" w:right="-806" w:hanging="720"/>
        <w:rPr>
          <w:rFonts w:ascii="Verdana" w:hAnsi="Verdana"/>
        </w:rPr>
      </w:pPr>
      <w:r w:rsidRPr="00F93FE1">
        <w:rPr>
          <w:rFonts w:ascii="Verdana" w:hAnsi="Verdana"/>
        </w:rPr>
        <w:t xml:space="preserve">Notify our organization of changes in product and/or process, changes of </w:t>
      </w:r>
      <w:r>
        <w:rPr>
          <w:rFonts w:ascii="Verdana" w:hAnsi="Verdana"/>
        </w:rPr>
        <w:t>vendors</w:t>
      </w:r>
      <w:r w:rsidRPr="00F93FE1">
        <w:rPr>
          <w:rFonts w:ascii="Verdana" w:hAnsi="Verdana"/>
        </w:rPr>
        <w:t>, and changes of manufacturing facility locations.</w:t>
      </w:r>
    </w:p>
    <w:p w14:paraId="70D26CD6" w14:textId="77777777" w:rsidR="00E9514F" w:rsidRDefault="00E9514F" w:rsidP="00E9514F">
      <w:pPr>
        <w:numPr>
          <w:ilvl w:val="2"/>
          <w:numId w:val="31"/>
        </w:numPr>
        <w:tabs>
          <w:tab w:val="clear" w:pos="2160"/>
        </w:tabs>
        <w:ind w:left="720" w:right="-806" w:hanging="720"/>
        <w:rPr>
          <w:rFonts w:ascii="Verdana" w:hAnsi="Verdana"/>
        </w:rPr>
      </w:pPr>
      <w:r w:rsidRPr="00F93FE1">
        <w:rPr>
          <w:rFonts w:ascii="Verdana" w:hAnsi="Verdana"/>
        </w:rPr>
        <w:t xml:space="preserve">Flow down to </w:t>
      </w:r>
      <w:r>
        <w:rPr>
          <w:rFonts w:ascii="Verdana" w:hAnsi="Verdana"/>
        </w:rPr>
        <w:t>external providers</w:t>
      </w:r>
      <w:r w:rsidRPr="00F93FE1">
        <w:rPr>
          <w:rFonts w:ascii="Verdana" w:hAnsi="Verdana"/>
        </w:rPr>
        <w:t xml:space="preserve"> all applicable requirements, including customer requirements.</w:t>
      </w:r>
    </w:p>
    <w:p w14:paraId="53A636B7" w14:textId="77777777" w:rsidR="00E9514F" w:rsidRPr="00F93FE1" w:rsidRDefault="00E9514F" w:rsidP="00E9514F">
      <w:pPr>
        <w:numPr>
          <w:ilvl w:val="2"/>
          <w:numId w:val="31"/>
        </w:numPr>
        <w:tabs>
          <w:tab w:val="clear" w:pos="2160"/>
        </w:tabs>
        <w:ind w:left="720" w:right="-806" w:hanging="720"/>
        <w:rPr>
          <w:rFonts w:ascii="Verdana" w:hAnsi="Verdana"/>
        </w:rPr>
      </w:pPr>
      <w:r>
        <w:rPr>
          <w:rFonts w:ascii="Verdana" w:hAnsi="Verdana"/>
        </w:rPr>
        <w:t>Ensure their personnel are aware of the contribution to product conformity, product safety, and the importance of ethical behavior.</w:t>
      </w:r>
    </w:p>
    <w:p w14:paraId="2A8DF6C1" w14:textId="77777777" w:rsidR="00E9514F" w:rsidRDefault="00E9514F" w:rsidP="00E9514F">
      <w:pPr>
        <w:numPr>
          <w:ilvl w:val="2"/>
          <w:numId w:val="31"/>
        </w:numPr>
        <w:tabs>
          <w:tab w:val="clear" w:pos="2160"/>
        </w:tabs>
        <w:ind w:left="720" w:right="-806" w:hanging="720"/>
        <w:rPr>
          <w:rFonts w:ascii="Verdana" w:hAnsi="Verdana"/>
        </w:rPr>
      </w:pPr>
      <w:r w:rsidRPr="00F93FE1">
        <w:rPr>
          <w:rFonts w:ascii="Verdana" w:hAnsi="Verdana"/>
        </w:rPr>
        <w:t>The Vendor is required to retain all Records associated with the Purchase Order for a period of no less than 7 years, unless otherwise specified.</w:t>
      </w:r>
    </w:p>
    <w:p w14:paraId="23400FA6" w14:textId="77777777" w:rsidR="00E9514F" w:rsidRPr="00F93FE1" w:rsidRDefault="00E9514F" w:rsidP="00E9514F">
      <w:pPr>
        <w:ind w:left="720" w:right="-806"/>
        <w:rPr>
          <w:rFonts w:ascii="Verdana" w:hAnsi="Verdana"/>
        </w:rPr>
      </w:pPr>
    </w:p>
    <w:p w14:paraId="6BA51C5C" w14:textId="77777777" w:rsidR="00E9514F" w:rsidRDefault="00E9514F" w:rsidP="00E9514F">
      <w:pPr>
        <w:numPr>
          <w:ilvl w:val="0"/>
          <w:numId w:val="31"/>
        </w:numPr>
        <w:tabs>
          <w:tab w:val="clear" w:pos="720"/>
        </w:tabs>
        <w:ind w:left="0" w:right="-806" w:hanging="720"/>
        <w:rPr>
          <w:rFonts w:ascii="Verdana" w:hAnsi="Verdana"/>
        </w:rPr>
      </w:pPr>
      <w:r>
        <w:rPr>
          <w:rFonts w:ascii="Verdana" w:hAnsi="Verdana"/>
        </w:rPr>
        <w:t>All Vendors are monitored for On Time Delivery and Quality Performance.</w:t>
      </w:r>
    </w:p>
    <w:p w14:paraId="383DD315" w14:textId="77777777" w:rsidR="00E9514F" w:rsidRDefault="00E9514F" w:rsidP="00E9514F">
      <w:pPr>
        <w:ind w:right="-806"/>
        <w:rPr>
          <w:rFonts w:ascii="Verdana" w:hAnsi="Verdana"/>
        </w:rPr>
      </w:pPr>
    </w:p>
    <w:p w14:paraId="36D7A891" w14:textId="77777777" w:rsidR="00E9514F" w:rsidRDefault="00E9514F" w:rsidP="00E9514F">
      <w:pPr>
        <w:numPr>
          <w:ilvl w:val="0"/>
          <w:numId w:val="31"/>
        </w:numPr>
        <w:tabs>
          <w:tab w:val="clear" w:pos="720"/>
        </w:tabs>
        <w:ind w:left="0" w:right="-806" w:hanging="720"/>
        <w:rPr>
          <w:rFonts w:ascii="Verdana" w:hAnsi="Verdana"/>
        </w:rPr>
      </w:pPr>
      <w:r w:rsidRPr="00F93FE1">
        <w:rPr>
          <w:rFonts w:ascii="Verdana" w:hAnsi="Verdana"/>
        </w:rPr>
        <w:t>Right of access by our organization, our customer and regulatory authorities to the applicable areas of all facilities, at any level of the supply chain, involved in the order and to all applicable records.</w:t>
      </w:r>
    </w:p>
    <w:p w14:paraId="0A6A97A6" w14:textId="77777777" w:rsidR="00E9514F" w:rsidRPr="00F93FE1" w:rsidRDefault="00E9514F" w:rsidP="00E9514F">
      <w:pPr>
        <w:ind w:right="-806"/>
        <w:rPr>
          <w:rFonts w:ascii="Verdana" w:hAnsi="Verdana"/>
        </w:rPr>
      </w:pPr>
    </w:p>
    <w:p w14:paraId="36486E08" w14:textId="77777777" w:rsidR="00E9514F" w:rsidRPr="00F93FE1" w:rsidRDefault="00E9514F" w:rsidP="00E9514F">
      <w:pPr>
        <w:numPr>
          <w:ilvl w:val="0"/>
          <w:numId w:val="31"/>
        </w:numPr>
        <w:tabs>
          <w:tab w:val="clear" w:pos="720"/>
        </w:tabs>
        <w:ind w:left="0" w:right="-806" w:hanging="720"/>
        <w:rPr>
          <w:rFonts w:ascii="Verdana" w:hAnsi="Verdana"/>
        </w:rPr>
      </w:pPr>
      <w:r w:rsidRPr="00F93FE1">
        <w:rPr>
          <w:rFonts w:ascii="Verdana" w:hAnsi="Verdana"/>
        </w:rPr>
        <w:t>All vendors providing Calibration Services must:</w:t>
      </w:r>
    </w:p>
    <w:p w14:paraId="13B201A0" w14:textId="77777777" w:rsidR="00E9514F" w:rsidRPr="00F93FE1" w:rsidRDefault="00E9514F" w:rsidP="00E9514F">
      <w:pPr>
        <w:numPr>
          <w:ilvl w:val="1"/>
          <w:numId w:val="31"/>
        </w:numPr>
        <w:tabs>
          <w:tab w:val="clear" w:pos="1440"/>
        </w:tabs>
        <w:ind w:left="720" w:right="-806" w:hanging="720"/>
        <w:rPr>
          <w:rFonts w:ascii="Verdana" w:hAnsi="Verdana"/>
        </w:rPr>
      </w:pPr>
      <w:r w:rsidRPr="00F93FE1">
        <w:rPr>
          <w:rFonts w:ascii="Verdana" w:hAnsi="Verdana"/>
        </w:rPr>
        <w:t>Maintain Certification to ISO17025, ISO10012-1, ANSI Z540-1 (or equivalent) or be otherwise approved by our organization.</w:t>
      </w:r>
    </w:p>
    <w:p w14:paraId="2EF50D00" w14:textId="77777777" w:rsidR="00E9514F" w:rsidRPr="00F93FE1" w:rsidRDefault="00E9514F" w:rsidP="00E9514F">
      <w:pPr>
        <w:numPr>
          <w:ilvl w:val="1"/>
          <w:numId w:val="31"/>
        </w:numPr>
        <w:tabs>
          <w:tab w:val="clear" w:pos="1440"/>
        </w:tabs>
        <w:ind w:left="720" w:right="-806" w:hanging="720"/>
        <w:rPr>
          <w:rFonts w:ascii="Verdana" w:hAnsi="Verdana"/>
        </w:rPr>
      </w:pPr>
      <w:r w:rsidRPr="00F93FE1">
        <w:rPr>
          <w:rFonts w:ascii="Verdana" w:hAnsi="Verdana"/>
        </w:rPr>
        <w:t>Provide reporting of “As Found” and “As Left” status if the item is found to be out of tolerance</w:t>
      </w:r>
    </w:p>
    <w:p w14:paraId="0A00837B" w14:textId="77777777" w:rsidR="00E9514F" w:rsidRPr="00F93FE1" w:rsidRDefault="00E9514F" w:rsidP="00E9514F">
      <w:pPr>
        <w:numPr>
          <w:ilvl w:val="1"/>
          <w:numId w:val="31"/>
        </w:numPr>
        <w:tabs>
          <w:tab w:val="clear" w:pos="1440"/>
        </w:tabs>
        <w:ind w:left="720" w:right="-806" w:hanging="720"/>
        <w:rPr>
          <w:rFonts w:ascii="Verdana" w:hAnsi="Verdana"/>
        </w:rPr>
      </w:pPr>
      <w:r w:rsidRPr="00F93FE1">
        <w:rPr>
          <w:rFonts w:ascii="Verdana" w:hAnsi="Verdana"/>
        </w:rPr>
        <w:t>Identify Calibration Standards used</w:t>
      </w:r>
    </w:p>
    <w:p w14:paraId="0FB6C71A" w14:textId="17ABC9DA" w:rsidR="00E9514F" w:rsidRPr="00E9514F" w:rsidRDefault="00E9514F" w:rsidP="00E9514F">
      <w:pPr>
        <w:numPr>
          <w:ilvl w:val="1"/>
          <w:numId w:val="31"/>
        </w:numPr>
        <w:tabs>
          <w:tab w:val="clear" w:pos="1440"/>
        </w:tabs>
        <w:ind w:left="720" w:right="-806" w:hanging="720"/>
        <w:rPr>
          <w:rFonts w:ascii="Verdana" w:hAnsi="Verdana"/>
        </w:rPr>
      </w:pPr>
      <w:r w:rsidRPr="00F93FE1">
        <w:rPr>
          <w:rFonts w:ascii="Verdana" w:hAnsi="Verdana"/>
        </w:rPr>
        <w:t>Utilize Calibration Standards traceable to NIST</w:t>
      </w:r>
    </w:p>
    <w:p w14:paraId="5A1A5F63" w14:textId="77777777" w:rsidR="00BA042A" w:rsidRPr="00E9514F" w:rsidRDefault="00BA042A" w:rsidP="00E9514F"/>
    <w:sectPr w:rsidR="00BA042A" w:rsidRPr="00E9514F" w:rsidSect="00E9514F">
      <w:headerReference w:type="even" r:id="rId8"/>
      <w:headerReference w:type="default" r:id="rId9"/>
      <w:footerReference w:type="even" r:id="rId10"/>
      <w:footerReference w:type="default" r:id="rId11"/>
      <w:headerReference w:type="first" r:id="rId12"/>
      <w:footerReference w:type="first" r:id="rId13"/>
      <w:pgSz w:w="12240" w:h="15840"/>
      <w:pgMar w:top="1521" w:right="1440" w:bottom="1440" w:left="1440" w:header="288"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76DD" w14:textId="77777777" w:rsidR="00C41A13" w:rsidRDefault="00C41A13">
      <w:r>
        <w:separator/>
      </w:r>
    </w:p>
  </w:endnote>
  <w:endnote w:type="continuationSeparator" w:id="0">
    <w:p w14:paraId="71812489" w14:textId="77777777" w:rsidR="00C41A13" w:rsidRDefault="00C4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5575" w14:textId="77777777" w:rsidR="00D15955" w:rsidRDefault="00D15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D40D" w14:textId="77777777" w:rsidR="008115D7" w:rsidRPr="002715EA" w:rsidRDefault="008115D7" w:rsidP="008115D7">
    <w:pPr>
      <w:pStyle w:val="Footer"/>
      <w:ind w:left="-720"/>
      <w:jc w:val="center"/>
      <w:rPr>
        <w:rFonts w:ascii="Verdana" w:hAnsi="Verdana"/>
        <w:sz w:val="16"/>
        <w:szCs w:val="16"/>
      </w:rPr>
    </w:pPr>
    <w:r>
      <w:rPr>
        <w:noProof/>
      </w:rPr>
      <mc:AlternateContent>
        <mc:Choice Requires="wps">
          <w:drawing>
            <wp:anchor distT="4294967295" distB="4294967295" distL="114300" distR="114300" simplePos="0" relativeHeight="251656704" behindDoc="0" locked="0" layoutInCell="1" allowOverlap="1" wp14:anchorId="6D3E82CD" wp14:editId="122CEAE3">
              <wp:simplePos x="0" y="0"/>
              <wp:positionH relativeFrom="column">
                <wp:posOffset>-508000</wp:posOffset>
              </wp:positionH>
              <wp:positionV relativeFrom="paragraph">
                <wp:posOffset>-74296</wp:posOffset>
              </wp:positionV>
              <wp:extent cx="6921500" cy="0"/>
              <wp:effectExtent l="0" t="0" r="0" b="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9832E" id="_x0000_t32" coordsize="21600,21600" o:spt="32" o:oned="t" path="m,l21600,21600e" filled="f">
              <v:path arrowok="t" fillok="f" o:connecttype="none"/>
              <o:lock v:ext="edit" shapetype="t"/>
            </v:shapetype>
            <v:shape id="AutoShape 41" o:spid="_x0000_s1026" type="#_x0000_t32" style="position:absolute;margin-left:-40pt;margin-top:-5.85pt;width:54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" strokecolor="black [3213]" strokeweight="2pt"/>
          </w:pict>
        </mc:Fallback>
      </mc:AlternateContent>
    </w:r>
    <w:r w:rsidRPr="002715EA">
      <w:rPr>
        <w:rFonts w:ascii="Verdana" w:hAnsi="Verdana"/>
        <w:sz w:val="16"/>
        <w:szCs w:val="16"/>
      </w:rPr>
      <w:t>A hard copy of this document may not be the latest version in use. To verify the current version, refer to the Master Copy maintained on the shared network. If there are any questions, ask management for assistance.</w:t>
    </w:r>
  </w:p>
  <w:p w14:paraId="081B6B7C" w14:textId="2EDE3423" w:rsidR="00CA0CC5" w:rsidRPr="008115D7" w:rsidRDefault="008115D7" w:rsidP="008115D7">
    <w:pPr>
      <w:pStyle w:val="Header"/>
      <w:ind w:right="-90"/>
      <w:jc w:val="right"/>
      <w:rPr>
        <w:rFonts w:ascii="Verdana" w:hAnsi="Verdana"/>
        <w:b/>
        <w:sz w:val="16"/>
        <w:szCs w:val="16"/>
      </w:rPr>
    </w:pP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Page </w:t>
    </w:r>
    <w:r>
      <w:rPr>
        <w:rFonts w:ascii="Verdana" w:hAnsi="Verdana"/>
        <w:b/>
        <w:sz w:val="16"/>
        <w:szCs w:val="16"/>
      </w:rPr>
      <w:fldChar w:fldCharType="begin"/>
    </w:r>
    <w:r>
      <w:rPr>
        <w:rFonts w:ascii="Verdana" w:hAnsi="Verdana"/>
        <w:b/>
        <w:sz w:val="16"/>
        <w:szCs w:val="16"/>
      </w:rPr>
      <w:instrText xml:space="preserve"> PAGE </w:instrText>
    </w:r>
    <w:r>
      <w:rPr>
        <w:rFonts w:ascii="Verdana" w:hAnsi="Verdana"/>
        <w:b/>
        <w:sz w:val="16"/>
        <w:szCs w:val="16"/>
      </w:rPr>
      <w:fldChar w:fldCharType="separate"/>
    </w:r>
    <w:r>
      <w:rPr>
        <w:rFonts w:ascii="Verdana" w:hAnsi="Verdana"/>
        <w:b/>
        <w:sz w:val="16"/>
        <w:szCs w:val="16"/>
      </w:rPr>
      <w:t>1</w:t>
    </w:r>
    <w:r>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of </w:t>
    </w:r>
    <w:r>
      <w:rPr>
        <w:rFonts w:ascii="Verdana" w:hAnsi="Verdana"/>
        <w:b/>
        <w:sz w:val="16"/>
        <w:szCs w:val="16"/>
      </w:rPr>
      <w:fldChar w:fldCharType="begin"/>
    </w:r>
    <w:r>
      <w:rPr>
        <w:rFonts w:ascii="Verdana" w:hAnsi="Verdana"/>
        <w:b/>
        <w:sz w:val="16"/>
        <w:szCs w:val="16"/>
      </w:rPr>
      <w:instrText xml:space="preserve"> NUMPAGES  </w:instrText>
    </w:r>
    <w:r>
      <w:rPr>
        <w:rFonts w:ascii="Verdana" w:hAnsi="Verdana"/>
        <w:b/>
        <w:sz w:val="16"/>
        <w:szCs w:val="16"/>
      </w:rPr>
      <w:fldChar w:fldCharType="separate"/>
    </w:r>
    <w:r>
      <w:rPr>
        <w:rFonts w:ascii="Verdana" w:hAnsi="Verdana"/>
        <w:b/>
        <w:sz w:val="16"/>
        <w:szCs w:val="16"/>
      </w:rPr>
      <w:t>2</w:t>
    </w:r>
    <w:r>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76B" w14:textId="77777777" w:rsidR="00D15955" w:rsidRDefault="00D15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DEA7" w14:textId="77777777" w:rsidR="00C41A13" w:rsidRDefault="00C41A13">
      <w:r>
        <w:separator/>
      </w:r>
    </w:p>
  </w:footnote>
  <w:footnote w:type="continuationSeparator" w:id="0">
    <w:p w14:paraId="2FD0C700" w14:textId="77777777" w:rsidR="00C41A13" w:rsidRDefault="00C41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E26D" w14:textId="77777777" w:rsidR="00D15955" w:rsidRDefault="00D15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B35" w14:textId="77777777" w:rsidR="008115D7" w:rsidRDefault="008115D7" w:rsidP="008115D7">
    <w:pPr>
      <w:pStyle w:val="Header"/>
      <w:tabs>
        <w:tab w:val="center" w:pos="4680"/>
        <w:tab w:val="right" w:pos="9360"/>
      </w:tabs>
      <w:rPr>
        <w:noProof/>
      </w:rPr>
    </w:pPr>
    <w:r>
      <w:rPr>
        <w:noProof/>
      </w:rPr>
      <mc:AlternateContent>
        <mc:Choice Requires="wps">
          <w:drawing>
            <wp:anchor distT="0" distB="0" distL="114300" distR="114300" simplePos="0" relativeHeight="251658752" behindDoc="0" locked="0" layoutInCell="1" allowOverlap="1" wp14:anchorId="0F4113D5" wp14:editId="4EA293F1">
              <wp:simplePos x="0" y="0"/>
              <wp:positionH relativeFrom="column">
                <wp:posOffset>2905125</wp:posOffset>
              </wp:positionH>
              <wp:positionV relativeFrom="paragraph">
                <wp:posOffset>-51435</wp:posOffset>
              </wp:positionV>
              <wp:extent cx="3449320" cy="7118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B2F7" w14:textId="547BAA59" w:rsidR="008115D7" w:rsidRPr="00C62E78" w:rsidRDefault="008115D7" w:rsidP="008115D7">
                          <w:pPr>
                            <w:pStyle w:val="NoSpacing"/>
                            <w:jc w:val="right"/>
                            <w:rPr>
                              <w:rFonts w:ascii="Verdana" w:hAnsi="Verdana"/>
                              <w:b/>
                              <w:sz w:val="28"/>
                            </w:rPr>
                          </w:pPr>
                          <w:r>
                            <w:rPr>
                              <w:rFonts w:ascii="Verdana" w:hAnsi="Verdana"/>
                              <w:b/>
                              <w:sz w:val="28"/>
                            </w:rPr>
                            <w:t>Terms &amp; Conditions</w:t>
                          </w:r>
                        </w:p>
                        <w:p w14:paraId="7F6E7A74" w14:textId="6DCFDFEA" w:rsidR="008115D7" w:rsidRPr="00C62E78" w:rsidRDefault="008115D7" w:rsidP="008115D7">
                          <w:pPr>
                            <w:pStyle w:val="NoSpacing"/>
                            <w:jc w:val="right"/>
                            <w:rPr>
                              <w:rFonts w:ascii="Verdana" w:hAnsi="Verdana"/>
                              <w:sz w:val="20"/>
                            </w:rPr>
                          </w:pPr>
                          <w:r>
                            <w:rPr>
                              <w:rFonts w:ascii="Verdana" w:hAnsi="Verdana"/>
                              <w:sz w:val="20"/>
                            </w:rPr>
                            <w:t>SOP-11, Appendix A,</w:t>
                          </w:r>
                          <w:r w:rsidRPr="00C62E78">
                            <w:rPr>
                              <w:rFonts w:ascii="Verdana" w:hAnsi="Verdana"/>
                              <w:sz w:val="20"/>
                            </w:rPr>
                            <w:t xml:space="preserve"> Rev. </w:t>
                          </w:r>
                          <w:r>
                            <w:rPr>
                              <w:rFonts w:ascii="Verdana" w:hAnsi="Verdana"/>
                              <w:sz w:val="20"/>
                            </w:rPr>
                            <w:t>A</w:t>
                          </w:r>
                        </w:p>
                        <w:p w14:paraId="4C5CB458" w14:textId="3D510601" w:rsidR="008115D7" w:rsidRPr="00C62E78" w:rsidRDefault="008115D7" w:rsidP="008115D7">
                          <w:pPr>
                            <w:pStyle w:val="NoSpacing"/>
                            <w:jc w:val="right"/>
                            <w:rPr>
                              <w:rFonts w:ascii="Verdana" w:hAnsi="Verdana"/>
                              <w:sz w:val="16"/>
                              <w:szCs w:val="16"/>
                            </w:rPr>
                          </w:pPr>
                          <w:r w:rsidRPr="00C62E78">
                            <w:rPr>
                              <w:rFonts w:ascii="Verdana" w:hAnsi="Verdana"/>
                              <w:sz w:val="16"/>
                              <w:szCs w:val="16"/>
                            </w:rPr>
                            <w:t xml:space="preserve">Release Date: </w:t>
                          </w:r>
                          <w:r w:rsidR="000663DD">
                            <w:rPr>
                              <w:rFonts w:ascii="Verdana" w:hAnsi="Verdana"/>
                              <w:sz w:val="16"/>
                              <w:szCs w:val="16"/>
                            </w:rPr>
                            <w:t>07/01/2022</w:t>
                          </w:r>
                        </w:p>
                        <w:p w14:paraId="1B7F65B8" w14:textId="77777777" w:rsidR="008115D7" w:rsidRPr="00C62E78" w:rsidRDefault="008115D7" w:rsidP="008115D7">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Benny Jenkins</w:t>
                          </w:r>
                          <w:r w:rsidRPr="00C62E78">
                            <w:rPr>
                              <w:rFonts w:ascii="Verdana" w:hAnsi="Verdan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113D5" id="_x0000_t202" coordsize="21600,21600" o:spt="202" path="m,l,21600r21600,l21600,xe">
              <v:stroke joinstyle="miter"/>
              <v:path gradientshapeok="t" o:connecttype="rect"/>
            </v:shapetype>
            <v:shape id="Text Box 5" o:spid="_x0000_s1026" type="#_x0000_t202" style="position:absolute;margin-left:228.75pt;margin-top:-4.05pt;width:271.6pt;height:5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" filled="f" stroked="f">
              <v:textbox>
                <w:txbxContent>
                  <w:p w14:paraId="36D0B2F7" w14:textId="547BAA59" w:rsidR="008115D7" w:rsidRPr="00C62E78" w:rsidRDefault="008115D7" w:rsidP="008115D7">
                    <w:pPr>
                      <w:pStyle w:val="NoSpacing"/>
                      <w:jc w:val="right"/>
                      <w:rPr>
                        <w:rFonts w:ascii="Verdana" w:hAnsi="Verdana"/>
                        <w:b/>
                        <w:sz w:val="28"/>
                      </w:rPr>
                    </w:pPr>
                    <w:r>
                      <w:rPr>
                        <w:rFonts w:ascii="Verdana" w:hAnsi="Verdana"/>
                        <w:b/>
                        <w:sz w:val="28"/>
                      </w:rPr>
                      <w:t>Terms &amp; Conditions</w:t>
                    </w:r>
                  </w:p>
                  <w:p w14:paraId="7F6E7A74" w14:textId="6DCFDFEA" w:rsidR="008115D7" w:rsidRPr="00C62E78" w:rsidRDefault="008115D7" w:rsidP="008115D7">
                    <w:pPr>
                      <w:pStyle w:val="NoSpacing"/>
                      <w:jc w:val="right"/>
                      <w:rPr>
                        <w:rFonts w:ascii="Verdana" w:hAnsi="Verdana"/>
                        <w:sz w:val="20"/>
                      </w:rPr>
                    </w:pPr>
                    <w:r>
                      <w:rPr>
                        <w:rFonts w:ascii="Verdana" w:hAnsi="Verdana"/>
                        <w:sz w:val="20"/>
                      </w:rPr>
                      <w:t>SOP-11, Appendix A,</w:t>
                    </w:r>
                    <w:r w:rsidRPr="00C62E78">
                      <w:rPr>
                        <w:rFonts w:ascii="Verdana" w:hAnsi="Verdana"/>
                        <w:sz w:val="20"/>
                      </w:rPr>
                      <w:t xml:space="preserve"> Rev. </w:t>
                    </w:r>
                    <w:r>
                      <w:rPr>
                        <w:rFonts w:ascii="Verdana" w:hAnsi="Verdana"/>
                        <w:sz w:val="20"/>
                      </w:rPr>
                      <w:t>A</w:t>
                    </w:r>
                  </w:p>
                  <w:p w14:paraId="4C5CB458" w14:textId="3D510601" w:rsidR="008115D7" w:rsidRPr="00C62E78" w:rsidRDefault="008115D7" w:rsidP="008115D7">
                    <w:pPr>
                      <w:pStyle w:val="NoSpacing"/>
                      <w:jc w:val="right"/>
                      <w:rPr>
                        <w:rFonts w:ascii="Verdana" w:hAnsi="Verdana"/>
                        <w:sz w:val="16"/>
                        <w:szCs w:val="16"/>
                      </w:rPr>
                    </w:pPr>
                    <w:r w:rsidRPr="00C62E78">
                      <w:rPr>
                        <w:rFonts w:ascii="Verdana" w:hAnsi="Verdana"/>
                        <w:sz w:val="16"/>
                        <w:szCs w:val="16"/>
                      </w:rPr>
                      <w:t xml:space="preserve">Release Date: </w:t>
                    </w:r>
                    <w:r w:rsidR="000663DD">
                      <w:rPr>
                        <w:rFonts w:ascii="Verdana" w:hAnsi="Verdana"/>
                        <w:sz w:val="16"/>
                        <w:szCs w:val="16"/>
                      </w:rPr>
                      <w:t>07/01/2022</w:t>
                    </w:r>
                  </w:p>
                  <w:p w14:paraId="1B7F65B8" w14:textId="77777777" w:rsidR="008115D7" w:rsidRPr="00C62E78" w:rsidRDefault="008115D7" w:rsidP="008115D7">
                    <w:pPr>
                      <w:pStyle w:val="NoSpacing"/>
                      <w:jc w:val="right"/>
                      <w:rPr>
                        <w:rFonts w:ascii="Verdana" w:hAnsi="Verdana"/>
                        <w:sz w:val="16"/>
                        <w:szCs w:val="16"/>
                      </w:rPr>
                    </w:pPr>
                    <w:r w:rsidRPr="00C62E78">
                      <w:rPr>
                        <w:rFonts w:ascii="Verdana" w:hAnsi="Verdana"/>
                        <w:sz w:val="16"/>
                        <w:szCs w:val="16"/>
                      </w:rPr>
                      <w:t>Approved By:</w:t>
                    </w:r>
                    <w:r>
                      <w:rPr>
                        <w:rFonts w:ascii="Verdana" w:hAnsi="Verdana"/>
                        <w:sz w:val="16"/>
                        <w:szCs w:val="16"/>
                      </w:rPr>
                      <w:t xml:space="preserve"> Benny Jenkins</w:t>
                    </w:r>
                    <w:r w:rsidRPr="00C62E78">
                      <w:rPr>
                        <w:rFonts w:ascii="Verdana" w:hAnsi="Verdana"/>
                        <w:sz w:val="16"/>
                        <w:szCs w:val="16"/>
                      </w:rPr>
                      <w:t xml:space="preserve"> </w:t>
                    </w:r>
                  </w:p>
                </w:txbxContent>
              </v:textbox>
            </v:shape>
          </w:pict>
        </mc:Fallback>
      </mc:AlternateContent>
    </w:r>
    <w:r>
      <w:rPr>
        <w:noProof/>
      </w:rPr>
      <w:drawing>
        <wp:anchor distT="0" distB="0" distL="114300" distR="114300" simplePos="0" relativeHeight="251659776" behindDoc="1" locked="0" layoutInCell="1" allowOverlap="1" wp14:anchorId="4E125BEB" wp14:editId="315D1845">
          <wp:simplePos x="0" y="0"/>
          <wp:positionH relativeFrom="column">
            <wp:posOffset>-415925</wp:posOffset>
          </wp:positionH>
          <wp:positionV relativeFrom="paragraph">
            <wp:posOffset>-62230</wp:posOffset>
          </wp:positionV>
          <wp:extent cx="1971675" cy="685800"/>
          <wp:effectExtent l="0" t="0" r="9525" b="0"/>
          <wp:wrapTight wrapText="bothSides">
            <wp:wrapPolygon edited="0">
              <wp:start x="0" y="0"/>
              <wp:lineTo x="0" y="21000"/>
              <wp:lineTo x="21496" y="21000"/>
              <wp:lineTo x="21496" y="0"/>
              <wp:lineTo x="0" y="0"/>
            </wp:wrapPolygon>
          </wp:wrapTight>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1675" cy="685800"/>
                  </a:xfrm>
                  <a:prstGeom prst="rect">
                    <a:avLst/>
                  </a:prstGeom>
                </pic:spPr>
              </pic:pic>
            </a:graphicData>
          </a:graphic>
        </wp:anchor>
      </w:drawing>
    </w:r>
  </w:p>
  <w:p w14:paraId="3EDF42BF" w14:textId="77777777" w:rsidR="008115D7" w:rsidRPr="009367BB" w:rsidRDefault="008115D7" w:rsidP="008115D7">
    <w:pPr>
      <w:pStyle w:val="Header"/>
      <w:tabs>
        <w:tab w:val="center" w:pos="4680"/>
        <w:tab w:val="right" w:pos="9360"/>
      </w:tabs>
    </w:pPr>
    <w:r>
      <w:tab/>
    </w:r>
    <w:r>
      <w:tab/>
    </w:r>
    <w:r>
      <w:tab/>
    </w:r>
  </w:p>
  <w:p w14:paraId="16106D62" w14:textId="77777777" w:rsidR="008115D7" w:rsidRPr="003130ED" w:rsidRDefault="008115D7" w:rsidP="008115D7">
    <w:pPr>
      <w:pStyle w:val="Header"/>
    </w:pPr>
    <w:r>
      <w:rPr>
        <w:noProof/>
      </w:rPr>
      <mc:AlternateContent>
        <mc:Choice Requires="wps">
          <w:drawing>
            <wp:anchor distT="4294967293" distB="4294967293" distL="114300" distR="114300" simplePos="0" relativeHeight="251657728" behindDoc="0" locked="0" layoutInCell="1" allowOverlap="1" wp14:anchorId="5B78D6FF" wp14:editId="45DCDCDD">
              <wp:simplePos x="0" y="0"/>
              <wp:positionH relativeFrom="column">
                <wp:posOffset>-508000</wp:posOffset>
              </wp:positionH>
              <wp:positionV relativeFrom="paragraph">
                <wp:posOffset>385445</wp:posOffset>
              </wp:positionV>
              <wp:extent cx="6921500" cy="0"/>
              <wp:effectExtent l="57150" t="57150" r="69850" b="571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38100">
                        <a:solidFill>
                          <a:schemeClr val="tx1"/>
                        </a:solidFill>
                        <a:round/>
                        <a:headEnd type="oval" w="sm" len="med"/>
                        <a:tailEnd type="oval"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9D6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pt,30.35pt" to="50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" strokecolor="black [3213]" strokeweight="3pt">
              <v:stroke startarrow="oval" startarrowwidth="narrow" endarrow="oval" endarrowwidth="narrow"/>
            </v:line>
          </w:pict>
        </mc:Fallback>
      </mc:AlternateContent>
    </w:r>
  </w:p>
  <w:p w14:paraId="48A0ABA8" w14:textId="77777777" w:rsidR="006F07F0" w:rsidRPr="008115D7" w:rsidRDefault="006F07F0" w:rsidP="00811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C8A9" w14:textId="77777777" w:rsidR="00D15955" w:rsidRDefault="00D15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750D5"/>
    <w:multiLevelType w:val="hybridMultilevel"/>
    <w:tmpl w:val="7666C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95171"/>
    <w:multiLevelType w:val="multilevel"/>
    <w:tmpl w:val="07FED5B4"/>
    <w:lvl w:ilvl="0">
      <w:start w:val="2"/>
      <w:numFmt w:val="decimal"/>
      <w:lvlText w:val="%1"/>
      <w:lvlJc w:val="left"/>
      <w:pPr>
        <w:tabs>
          <w:tab w:val="num" w:pos="360"/>
        </w:tabs>
        <w:ind w:left="360" w:hanging="360"/>
      </w:pPr>
      <w:rPr>
        <w:rFonts w:hint="default"/>
      </w:rPr>
    </w:lvl>
    <w:lvl w:ilvl="1">
      <w:start w:val="3"/>
      <w:numFmt w:val="none"/>
      <w:lvlText w:val="3.1"/>
      <w:lvlJc w:val="left"/>
      <w:pPr>
        <w:tabs>
          <w:tab w:val="num" w:pos="1080"/>
        </w:tabs>
        <w:ind w:left="1080" w:hanging="360"/>
      </w:pPr>
      <w:rPr>
        <w:rFonts w:hint="default"/>
      </w:rPr>
    </w:lvl>
    <w:lvl w:ilvl="2">
      <w:start w:val="1"/>
      <w:numFmt w:val="decimal"/>
      <w:lvlText w:val="3%2.%3"/>
      <w:lvlJc w:val="left"/>
      <w:pPr>
        <w:tabs>
          <w:tab w:val="num" w:pos="2160"/>
        </w:tabs>
        <w:ind w:left="2160" w:hanging="720"/>
      </w:pPr>
      <w:rPr>
        <w:rFonts w:hint="default"/>
      </w:rPr>
    </w:lvl>
    <w:lvl w:ilvl="3">
      <w:start w:val="1"/>
      <w:numFmt w:val="decimal"/>
      <w:lvlText w:val="3.%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1C2F81"/>
    <w:multiLevelType w:val="hybridMultilevel"/>
    <w:tmpl w:val="5BE2685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0CB66518"/>
    <w:multiLevelType w:val="hybridMultilevel"/>
    <w:tmpl w:val="2F0414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972EE"/>
    <w:multiLevelType w:val="multilevel"/>
    <w:tmpl w:val="F33E3FE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134E5D40"/>
    <w:multiLevelType w:val="multilevel"/>
    <w:tmpl w:val="73D08E46"/>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415281C"/>
    <w:multiLevelType w:val="singleLevel"/>
    <w:tmpl w:val="787A5358"/>
    <w:lvl w:ilvl="0">
      <w:start w:val="1"/>
      <w:numFmt w:val="lowerLetter"/>
      <w:lvlText w:val="%1)"/>
      <w:lvlJc w:val="left"/>
      <w:pPr>
        <w:tabs>
          <w:tab w:val="num" w:pos="1800"/>
        </w:tabs>
        <w:ind w:left="1800" w:hanging="360"/>
      </w:pPr>
    </w:lvl>
  </w:abstractNum>
  <w:abstractNum w:abstractNumId="8" w15:restartNumberingAfterBreak="0">
    <w:nsid w:val="19DC341C"/>
    <w:multiLevelType w:val="multilevel"/>
    <w:tmpl w:val="B394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F94A08"/>
    <w:multiLevelType w:val="hybridMultilevel"/>
    <w:tmpl w:val="C00ADCEA"/>
    <w:lvl w:ilvl="0" w:tplc="4C604C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254E4"/>
    <w:multiLevelType w:val="multilevel"/>
    <w:tmpl w:val="CFE06C92"/>
    <w:lvl w:ilvl="0">
      <w:start w:val="4"/>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11" w15:restartNumberingAfterBreak="0">
    <w:nsid w:val="28C42B17"/>
    <w:multiLevelType w:val="multilevel"/>
    <w:tmpl w:val="30383888"/>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2" w15:restartNumberingAfterBreak="0">
    <w:nsid w:val="29DA4754"/>
    <w:multiLevelType w:val="singleLevel"/>
    <w:tmpl w:val="787A5358"/>
    <w:lvl w:ilvl="0">
      <w:start w:val="1"/>
      <w:numFmt w:val="lowerLetter"/>
      <w:lvlText w:val="%1)"/>
      <w:lvlJc w:val="left"/>
      <w:pPr>
        <w:tabs>
          <w:tab w:val="num" w:pos="1800"/>
        </w:tabs>
        <w:ind w:left="1800" w:hanging="360"/>
      </w:pPr>
    </w:lvl>
  </w:abstractNum>
  <w:abstractNum w:abstractNumId="13" w15:restartNumberingAfterBreak="0">
    <w:nsid w:val="2A0B2525"/>
    <w:multiLevelType w:val="hybridMultilevel"/>
    <w:tmpl w:val="64406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50D80"/>
    <w:multiLevelType w:val="multilevel"/>
    <w:tmpl w:val="54665D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791F07"/>
    <w:multiLevelType w:val="hybridMultilevel"/>
    <w:tmpl w:val="F1FC0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C532B"/>
    <w:multiLevelType w:val="hybridMultilevel"/>
    <w:tmpl w:val="AF305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C573B0"/>
    <w:multiLevelType w:val="hybridMultilevel"/>
    <w:tmpl w:val="B2E6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B28B2"/>
    <w:multiLevelType w:val="multilevel"/>
    <w:tmpl w:val="BF2C7AF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0A92E63"/>
    <w:multiLevelType w:val="multilevel"/>
    <w:tmpl w:val="B65A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15:restartNumberingAfterBreak="0">
    <w:nsid w:val="5D606F91"/>
    <w:multiLevelType w:val="multilevel"/>
    <w:tmpl w:val="DD2A1DF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F02199D"/>
    <w:multiLevelType w:val="hybridMultilevel"/>
    <w:tmpl w:val="5A640DFE"/>
    <w:lvl w:ilvl="0" w:tplc="0409000F">
      <w:start w:val="1"/>
      <w:numFmt w:val="decimal"/>
      <w:lvlText w:val="%1."/>
      <w:lvlJc w:val="left"/>
      <w:pPr>
        <w:ind w:left="20" w:hanging="360"/>
      </w:p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2" w15:restartNumberingAfterBreak="0">
    <w:nsid w:val="60183CCF"/>
    <w:multiLevelType w:val="multilevel"/>
    <w:tmpl w:val="3BEC2E86"/>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3" w15:restartNumberingAfterBreak="0">
    <w:nsid w:val="6288398B"/>
    <w:multiLevelType w:val="hybridMultilevel"/>
    <w:tmpl w:val="117AC1F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F042C8"/>
    <w:multiLevelType w:val="multilevel"/>
    <w:tmpl w:val="73E82022"/>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5163DC6"/>
    <w:multiLevelType w:val="hybridMultilevel"/>
    <w:tmpl w:val="BFA49192"/>
    <w:lvl w:ilvl="0" w:tplc="21C04F6C">
      <w:start w:val="1"/>
      <w:numFmt w:val="decimal"/>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85355"/>
    <w:multiLevelType w:val="multilevel"/>
    <w:tmpl w:val="504AB6A2"/>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703C04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F50DCB"/>
    <w:multiLevelType w:val="multilevel"/>
    <w:tmpl w:val="B7969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DA73324"/>
    <w:multiLevelType w:val="hybridMultilevel"/>
    <w:tmpl w:val="3A7871EA"/>
    <w:lvl w:ilvl="0" w:tplc="99DAD0DE">
      <w:start w:val="1"/>
      <w:numFmt w:val="decimal"/>
      <w:lvlText w:val="4.3.1%1"/>
      <w:lvlJc w:val="left"/>
      <w:pPr>
        <w:ind w:left="1440" w:hanging="360"/>
      </w:pPr>
      <w:rPr>
        <w:rFonts w:ascii="Verdana" w:hAnsi="Verdana"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9F7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8669701">
    <w:abstractNumId w:val="5"/>
  </w:num>
  <w:num w:numId="2" w16cid:durableId="604071628">
    <w:abstractNumId w:val="11"/>
  </w:num>
  <w:num w:numId="3" w16cid:durableId="601766739">
    <w:abstractNumId w:val="12"/>
    <w:lvlOverride w:ilvl="0">
      <w:startOverride w:val="1"/>
    </w:lvlOverride>
  </w:num>
  <w:num w:numId="4" w16cid:durableId="79745499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384109">
    <w:abstractNumId w:val="20"/>
  </w:num>
  <w:num w:numId="6" w16cid:durableId="548304161">
    <w:abstractNumId w:val="6"/>
  </w:num>
  <w:num w:numId="7" w16cid:durableId="190575364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8" w16cid:durableId="5904290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466209">
    <w:abstractNumId w:val="18"/>
  </w:num>
  <w:num w:numId="10" w16cid:durableId="654842340">
    <w:abstractNumId w:val="14"/>
  </w:num>
  <w:num w:numId="11" w16cid:durableId="1773934862">
    <w:abstractNumId w:val="7"/>
    <w:lvlOverride w:ilvl="0">
      <w:startOverride w:val="1"/>
    </w:lvlOverride>
  </w:num>
  <w:num w:numId="12" w16cid:durableId="70665554">
    <w:abstractNumId w:val="24"/>
  </w:num>
  <w:num w:numId="13" w16cid:durableId="498544382">
    <w:abstractNumId w:val="15"/>
  </w:num>
  <w:num w:numId="14" w16cid:durableId="13352893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3671843">
    <w:abstractNumId w:val="4"/>
  </w:num>
  <w:num w:numId="16" w16cid:durableId="1251741032">
    <w:abstractNumId w:val="2"/>
  </w:num>
  <w:num w:numId="17" w16cid:durableId="1683124764">
    <w:abstractNumId w:val="26"/>
  </w:num>
  <w:num w:numId="18" w16cid:durableId="494225789">
    <w:abstractNumId w:val="29"/>
  </w:num>
  <w:num w:numId="19" w16cid:durableId="1692560975">
    <w:abstractNumId w:val="17"/>
  </w:num>
  <w:num w:numId="20" w16cid:durableId="2142845496">
    <w:abstractNumId w:val="13"/>
  </w:num>
  <w:num w:numId="21" w16cid:durableId="1018773612">
    <w:abstractNumId w:val="1"/>
  </w:num>
  <w:num w:numId="22" w16cid:durableId="577909846">
    <w:abstractNumId w:val="9"/>
  </w:num>
  <w:num w:numId="23" w16cid:durableId="1785077780">
    <w:abstractNumId w:val="30"/>
  </w:num>
  <w:num w:numId="24" w16cid:durableId="1034304243">
    <w:abstractNumId w:val="27"/>
  </w:num>
  <w:num w:numId="25" w16cid:durableId="1974947044">
    <w:abstractNumId w:val="23"/>
  </w:num>
  <w:num w:numId="26" w16cid:durableId="508914447">
    <w:abstractNumId w:val="25"/>
  </w:num>
  <w:num w:numId="27" w16cid:durableId="958996087">
    <w:abstractNumId w:val="16"/>
  </w:num>
  <w:num w:numId="28" w16cid:durableId="845899834">
    <w:abstractNumId w:val="19"/>
  </w:num>
  <w:num w:numId="29" w16cid:durableId="261881935">
    <w:abstractNumId w:val="3"/>
  </w:num>
  <w:num w:numId="30" w16cid:durableId="952176959">
    <w:abstractNumId w:val="21"/>
  </w:num>
  <w:num w:numId="31" w16cid:durableId="1344237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AA9"/>
    <w:rsid w:val="00002F7F"/>
    <w:rsid w:val="000072C2"/>
    <w:rsid w:val="000157AF"/>
    <w:rsid w:val="00016992"/>
    <w:rsid w:val="00023BA9"/>
    <w:rsid w:val="00023C8B"/>
    <w:rsid w:val="00035B52"/>
    <w:rsid w:val="000462BB"/>
    <w:rsid w:val="00051F74"/>
    <w:rsid w:val="00054294"/>
    <w:rsid w:val="00060042"/>
    <w:rsid w:val="000613F0"/>
    <w:rsid w:val="000627E1"/>
    <w:rsid w:val="000663DD"/>
    <w:rsid w:val="00070B6F"/>
    <w:rsid w:val="00073DCA"/>
    <w:rsid w:val="000827BF"/>
    <w:rsid w:val="0008385C"/>
    <w:rsid w:val="000B6CF2"/>
    <w:rsid w:val="000C10D0"/>
    <w:rsid w:val="000C1537"/>
    <w:rsid w:val="000D0514"/>
    <w:rsid w:val="000D1ABB"/>
    <w:rsid w:val="000D2190"/>
    <w:rsid w:val="000D238D"/>
    <w:rsid w:val="000D5FAB"/>
    <w:rsid w:val="000D62E8"/>
    <w:rsid w:val="000F4BF4"/>
    <w:rsid w:val="00106821"/>
    <w:rsid w:val="00135895"/>
    <w:rsid w:val="001406E5"/>
    <w:rsid w:val="00141ECF"/>
    <w:rsid w:val="00144FED"/>
    <w:rsid w:val="0014635F"/>
    <w:rsid w:val="00146C40"/>
    <w:rsid w:val="00147571"/>
    <w:rsid w:val="00154D1E"/>
    <w:rsid w:val="00173969"/>
    <w:rsid w:val="00174FCA"/>
    <w:rsid w:val="0018430F"/>
    <w:rsid w:val="00184415"/>
    <w:rsid w:val="00185145"/>
    <w:rsid w:val="001871F3"/>
    <w:rsid w:val="001903E7"/>
    <w:rsid w:val="0019230D"/>
    <w:rsid w:val="00192E3C"/>
    <w:rsid w:val="00195228"/>
    <w:rsid w:val="001B5B9D"/>
    <w:rsid w:val="001C0D58"/>
    <w:rsid w:val="001C0FEA"/>
    <w:rsid w:val="001D0565"/>
    <w:rsid w:val="001D3005"/>
    <w:rsid w:val="001E72A9"/>
    <w:rsid w:val="00202150"/>
    <w:rsid w:val="00204AAD"/>
    <w:rsid w:val="00213036"/>
    <w:rsid w:val="00213189"/>
    <w:rsid w:val="00214176"/>
    <w:rsid w:val="00256A84"/>
    <w:rsid w:val="00261F31"/>
    <w:rsid w:val="00263177"/>
    <w:rsid w:val="002654D7"/>
    <w:rsid w:val="00271322"/>
    <w:rsid w:val="00271CFB"/>
    <w:rsid w:val="00271F3F"/>
    <w:rsid w:val="002734F5"/>
    <w:rsid w:val="0028039B"/>
    <w:rsid w:val="0028249B"/>
    <w:rsid w:val="002857C7"/>
    <w:rsid w:val="00296AAA"/>
    <w:rsid w:val="002A321B"/>
    <w:rsid w:val="002B30E5"/>
    <w:rsid w:val="002D061F"/>
    <w:rsid w:val="002E36AC"/>
    <w:rsid w:val="002E4F63"/>
    <w:rsid w:val="002F74D6"/>
    <w:rsid w:val="00306808"/>
    <w:rsid w:val="0031072D"/>
    <w:rsid w:val="00310C96"/>
    <w:rsid w:val="00317E81"/>
    <w:rsid w:val="00332DA8"/>
    <w:rsid w:val="00340AA9"/>
    <w:rsid w:val="003415BE"/>
    <w:rsid w:val="0034454B"/>
    <w:rsid w:val="003467BC"/>
    <w:rsid w:val="003703D0"/>
    <w:rsid w:val="00370F16"/>
    <w:rsid w:val="00370F68"/>
    <w:rsid w:val="00373C72"/>
    <w:rsid w:val="00380F25"/>
    <w:rsid w:val="00386DF4"/>
    <w:rsid w:val="00387E2D"/>
    <w:rsid w:val="003937DB"/>
    <w:rsid w:val="003969B0"/>
    <w:rsid w:val="003A0260"/>
    <w:rsid w:val="003C3257"/>
    <w:rsid w:val="003C7B3D"/>
    <w:rsid w:val="003D22D0"/>
    <w:rsid w:val="003F0B45"/>
    <w:rsid w:val="003F6754"/>
    <w:rsid w:val="004028F0"/>
    <w:rsid w:val="00402EBA"/>
    <w:rsid w:val="00403160"/>
    <w:rsid w:val="00405558"/>
    <w:rsid w:val="00406A10"/>
    <w:rsid w:val="00412E86"/>
    <w:rsid w:val="00413BEC"/>
    <w:rsid w:val="004220E7"/>
    <w:rsid w:val="004227EF"/>
    <w:rsid w:val="00423CA9"/>
    <w:rsid w:val="00426F92"/>
    <w:rsid w:val="00435F33"/>
    <w:rsid w:val="00436B4C"/>
    <w:rsid w:val="00453F5C"/>
    <w:rsid w:val="004554A0"/>
    <w:rsid w:val="004641A7"/>
    <w:rsid w:val="00475E2E"/>
    <w:rsid w:val="00475FDA"/>
    <w:rsid w:val="00481D10"/>
    <w:rsid w:val="0048286F"/>
    <w:rsid w:val="004A48C4"/>
    <w:rsid w:val="004C0DFE"/>
    <w:rsid w:val="004C52F3"/>
    <w:rsid w:val="004C5E99"/>
    <w:rsid w:val="004C664D"/>
    <w:rsid w:val="004D3335"/>
    <w:rsid w:val="00501A6E"/>
    <w:rsid w:val="0050227C"/>
    <w:rsid w:val="00504726"/>
    <w:rsid w:val="00512D37"/>
    <w:rsid w:val="005337AC"/>
    <w:rsid w:val="00536A8A"/>
    <w:rsid w:val="00540F9B"/>
    <w:rsid w:val="00542F47"/>
    <w:rsid w:val="005448CA"/>
    <w:rsid w:val="00556E9A"/>
    <w:rsid w:val="00562E5D"/>
    <w:rsid w:val="005648F9"/>
    <w:rsid w:val="00574F19"/>
    <w:rsid w:val="0057502E"/>
    <w:rsid w:val="00581987"/>
    <w:rsid w:val="005868D6"/>
    <w:rsid w:val="005C1BFC"/>
    <w:rsid w:val="005D1C86"/>
    <w:rsid w:val="005D2435"/>
    <w:rsid w:val="005D4738"/>
    <w:rsid w:val="005E2F38"/>
    <w:rsid w:val="005E6908"/>
    <w:rsid w:val="005F544C"/>
    <w:rsid w:val="005F793A"/>
    <w:rsid w:val="00601901"/>
    <w:rsid w:val="006052DD"/>
    <w:rsid w:val="006066F7"/>
    <w:rsid w:val="00607EA4"/>
    <w:rsid w:val="00613BA2"/>
    <w:rsid w:val="006227FA"/>
    <w:rsid w:val="00634E84"/>
    <w:rsid w:val="0063644D"/>
    <w:rsid w:val="006416B0"/>
    <w:rsid w:val="0064266F"/>
    <w:rsid w:val="0064605A"/>
    <w:rsid w:val="00646C64"/>
    <w:rsid w:val="00665A5C"/>
    <w:rsid w:val="00670DE8"/>
    <w:rsid w:val="00691706"/>
    <w:rsid w:val="00694308"/>
    <w:rsid w:val="00694332"/>
    <w:rsid w:val="00695E4A"/>
    <w:rsid w:val="006A0EC8"/>
    <w:rsid w:val="006B51E3"/>
    <w:rsid w:val="006C15B3"/>
    <w:rsid w:val="006D0E90"/>
    <w:rsid w:val="006D1F64"/>
    <w:rsid w:val="006D4AFF"/>
    <w:rsid w:val="006D7619"/>
    <w:rsid w:val="006E37EE"/>
    <w:rsid w:val="006E45B5"/>
    <w:rsid w:val="006F07F0"/>
    <w:rsid w:val="006F4466"/>
    <w:rsid w:val="00703541"/>
    <w:rsid w:val="007042DF"/>
    <w:rsid w:val="007056E5"/>
    <w:rsid w:val="00710DF6"/>
    <w:rsid w:val="00712BE2"/>
    <w:rsid w:val="007217C3"/>
    <w:rsid w:val="0073097C"/>
    <w:rsid w:val="00735383"/>
    <w:rsid w:val="00753494"/>
    <w:rsid w:val="0075398B"/>
    <w:rsid w:val="00761CEC"/>
    <w:rsid w:val="007654AF"/>
    <w:rsid w:val="007728E8"/>
    <w:rsid w:val="007815EB"/>
    <w:rsid w:val="00783FB1"/>
    <w:rsid w:val="007840CC"/>
    <w:rsid w:val="00785E7E"/>
    <w:rsid w:val="007946E5"/>
    <w:rsid w:val="007A189B"/>
    <w:rsid w:val="007B0E97"/>
    <w:rsid w:val="007B73A4"/>
    <w:rsid w:val="007C18C0"/>
    <w:rsid w:val="007C61C7"/>
    <w:rsid w:val="007D7FB8"/>
    <w:rsid w:val="007E58F8"/>
    <w:rsid w:val="007E7771"/>
    <w:rsid w:val="007F0FA8"/>
    <w:rsid w:val="007F1BC6"/>
    <w:rsid w:val="007F6266"/>
    <w:rsid w:val="00800955"/>
    <w:rsid w:val="00803070"/>
    <w:rsid w:val="00806B24"/>
    <w:rsid w:val="00810C63"/>
    <w:rsid w:val="008115D7"/>
    <w:rsid w:val="00812080"/>
    <w:rsid w:val="00814C32"/>
    <w:rsid w:val="008156E1"/>
    <w:rsid w:val="00824812"/>
    <w:rsid w:val="00826505"/>
    <w:rsid w:val="00827FE4"/>
    <w:rsid w:val="00831079"/>
    <w:rsid w:val="00836054"/>
    <w:rsid w:val="00841DA1"/>
    <w:rsid w:val="0085083B"/>
    <w:rsid w:val="0085305D"/>
    <w:rsid w:val="00876318"/>
    <w:rsid w:val="00884E32"/>
    <w:rsid w:val="00895529"/>
    <w:rsid w:val="00895BC4"/>
    <w:rsid w:val="00897BFE"/>
    <w:rsid w:val="008B2DE4"/>
    <w:rsid w:val="008B3A25"/>
    <w:rsid w:val="008B3CB1"/>
    <w:rsid w:val="008C2F4C"/>
    <w:rsid w:val="008C755E"/>
    <w:rsid w:val="008D0B92"/>
    <w:rsid w:val="008D5433"/>
    <w:rsid w:val="008E022B"/>
    <w:rsid w:val="008E0BAB"/>
    <w:rsid w:val="008E21CE"/>
    <w:rsid w:val="008E3A0F"/>
    <w:rsid w:val="008F43B7"/>
    <w:rsid w:val="008F795C"/>
    <w:rsid w:val="00900392"/>
    <w:rsid w:val="009043FA"/>
    <w:rsid w:val="00904579"/>
    <w:rsid w:val="0090475F"/>
    <w:rsid w:val="00930CB2"/>
    <w:rsid w:val="00934E90"/>
    <w:rsid w:val="009433CD"/>
    <w:rsid w:val="009506CA"/>
    <w:rsid w:val="00953CAC"/>
    <w:rsid w:val="00961AEB"/>
    <w:rsid w:val="0096225C"/>
    <w:rsid w:val="00983234"/>
    <w:rsid w:val="00994335"/>
    <w:rsid w:val="009944DB"/>
    <w:rsid w:val="0099681E"/>
    <w:rsid w:val="009A3D4F"/>
    <w:rsid w:val="009A4E16"/>
    <w:rsid w:val="009A7DD9"/>
    <w:rsid w:val="009B2E06"/>
    <w:rsid w:val="009D6CA2"/>
    <w:rsid w:val="009E0890"/>
    <w:rsid w:val="009E7F78"/>
    <w:rsid w:val="009F3F8C"/>
    <w:rsid w:val="009F5A80"/>
    <w:rsid w:val="00A04187"/>
    <w:rsid w:val="00A14E2F"/>
    <w:rsid w:val="00A157EC"/>
    <w:rsid w:val="00A1697B"/>
    <w:rsid w:val="00A201A6"/>
    <w:rsid w:val="00A21839"/>
    <w:rsid w:val="00A300B4"/>
    <w:rsid w:val="00A3511A"/>
    <w:rsid w:val="00A44252"/>
    <w:rsid w:val="00A54251"/>
    <w:rsid w:val="00A543A8"/>
    <w:rsid w:val="00A543E3"/>
    <w:rsid w:val="00A704D0"/>
    <w:rsid w:val="00A75182"/>
    <w:rsid w:val="00A92581"/>
    <w:rsid w:val="00AA4365"/>
    <w:rsid w:val="00AA5239"/>
    <w:rsid w:val="00AA7B87"/>
    <w:rsid w:val="00AB038D"/>
    <w:rsid w:val="00AB05BC"/>
    <w:rsid w:val="00AB3BD6"/>
    <w:rsid w:val="00AC0B3C"/>
    <w:rsid w:val="00AC5E3E"/>
    <w:rsid w:val="00AD2757"/>
    <w:rsid w:val="00AD78F0"/>
    <w:rsid w:val="00AE19ED"/>
    <w:rsid w:val="00AE7875"/>
    <w:rsid w:val="00AE7FFC"/>
    <w:rsid w:val="00AF5A40"/>
    <w:rsid w:val="00B12129"/>
    <w:rsid w:val="00B127F0"/>
    <w:rsid w:val="00B17297"/>
    <w:rsid w:val="00B22E34"/>
    <w:rsid w:val="00B233DE"/>
    <w:rsid w:val="00B23D65"/>
    <w:rsid w:val="00B3447A"/>
    <w:rsid w:val="00B37BC4"/>
    <w:rsid w:val="00B45530"/>
    <w:rsid w:val="00B4708F"/>
    <w:rsid w:val="00B61A18"/>
    <w:rsid w:val="00B64AE1"/>
    <w:rsid w:val="00B73D5E"/>
    <w:rsid w:val="00B84764"/>
    <w:rsid w:val="00B945BC"/>
    <w:rsid w:val="00B97C5D"/>
    <w:rsid w:val="00BA042A"/>
    <w:rsid w:val="00BA13AC"/>
    <w:rsid w:val="00BA2880"/>
    <w:rsid w:val="00BA382C"/>
    <w:rsid w:val="00BA61EB"/>
    <w:rsid w:val="00BA7805"/>
    <w:rsid w:val="00BB7410"/>
    <w:rsid w:val="00BC6A52"/>
    <w:rsid w:val="00BD147E"/>
    <w:rsid w:val="00BD3542"/>
    <w:rsid w:val="00BD47C9"/>
    <w:rsid w:val="00BE4BF3"/>
    <w:rsid w:val="00BE7841"/>
    <w:rsid w:val="00BF6DBC"/>
    <w:rsid w:val="00C13465"/>
    <w:rsid w:val="00C14500"/>
    <w:rsid w:val="00C1609B"/>
    <w:rsid w:val="00C20315"/>
    <w:rsid w:val="00C240EB"/>
    <w:rsid w:val="00C315BC"/>
    <w:rsid w:val="00C31E59"/>
    <w:rsid w:val="00C35FE9"/>
    <w:rsid w:val="00C36AC4"/>
    <w:rsid w:val="00C41A13"/>
    <w:rsid w:val="00C4632B"/>
    <w:rsid w:val="00C55B74"/>
    <w:rsid w:val="00C643CB"/>
    <w:rsid w:val="00C679FB"/>
    <w:rsid w:val="00C773C4"/>
    <w:rsid w:val="00C8161C"/>
    <w:rsid w:val="00C84C85"/>
    <w:rsid w:val="00C85250"/>
    <w:rsid w:val="00C85B8F"/>
    <w:rsid w:val="00C9196D"/>
    <w:rsid w:val="00C92374"/>
    <w:rsid w:val="00C92DF3"/>
    <w:rsid w:val="00C943A9"/>
    <w:rsid w:val="00C95C61"/>
    <w:rsid w:val="00CA0CC5"/>
    <w:rsid w:val="00CA7678"/>
    <w:rsid w:val="00CB01F1"/>
    <w:rsid w:val="00CC4417"/>
    <w:rsid w:val="00CC4771"/>
    <w:rsid w:val="00CC49DB"/>
    <w:rsid w:val="00CC55F0"/>
    <w:rsid w:val="00CC6602"/>
    <w:rsid w:val="00CC7B92"/>
    <w:rsid w:val="00CD218F"/>
    <w:rsid w:val="00CD2935"/>
    <w:rsid w:val="00CD40F2"/>
    <w:rsid w:val="00CE0AF5"/>
    <w:rsid w:val="00D010FE"/>
    <w:rsid w:val="00D04CAA"/>
    <w:rsid w:val="00D116C3"/>
    <w:rsid w:val="00D15955"/>
    <w:rsid w:val="00D352BE"/>
    <w:rsid w:val="00D4463E"/>
    <w:rsid w:val="00D4559F"/>
    <w:rsid w:val="00D57296"/>
    <w:rsid w:val="00D574C8"/>
    <w:rsid w:val="00D65DDB"/>
    <w:rsid w:val="00D73C91"/>
    <w:rsid w:val="00D81C41"/>
    <w:rsid w:val="00D87A8D"/>
    <w:rsid w:val="00D902FB"/>
    <w:rsid w:val="00DA2C88"/>
    <w:rsid w:val="00DA2DC2"/>
    <w:rsid w:val="00DC221E"/>
    <w:rsid w:val="00DD0217"/>
    <w:rsid w:val="00DD4424"/>
    <w:rsid w:val="00DE33AE"/>
    <w:rsid w:val="00DF0E28"/>
    <w:rsid w:val="00E07961"/>
    <w:rsid w:val="00E101CD"/>
    <w:rsid w:val="00E16BE2"/>
    <w:rsid w:val="00E259E5"/>
    <w:rsid w:val="00E45456"/>
    <w:rsid w:val="00E45E89"/>
    <w:rsid w:val="00E514A1"/>
    <w:rsid w:val="00E54248"/>
    <w:rsid w:val="00E65D7C"/>
    <w:rsid w:val="00E87247"/>
    <w:rsid w:val="00E9514F"/>
    <w:rsid w:val="00EB2FC5"/>
    <w:rsid w:val="00EB7F97"/>
    <w:rsid w:val="00EC7DAF"/>
    <w:rsid w:val="00ED4B95"/>
    <w:rsid w:val="00ED5752"/>
    <w:rsid w:val="00ED7470"/>
    <w:rsid w:val="00EE0A19"/>
    <w:rsid w:val="00EE2798"/>
    <w:rsid w:val="00EE490A"/>
    <w:rsid w:val="00EF2741"/>
    <w:rsid w:val="00F06C53"/>
    <w:rsid w:val="00F0757F"/>
    <w:rsid w:val="00F1157C"/>
    <w:rsid w:val="00F23F27"/>
    <w:rsid w:val="00F24A93"/>
    <w:rsid w:val="00F30460"/>
    <w:rsid w:val="00F351AC"/>
    <w:rsid w:val="00F36819"/>
    <w:rsid w:val="00F40D95"/>
    <w:rsid w:val="00F4481D"/>
    <w:rsid w:val="00F62EF3"/>
    <w:rsid w:val="00F658FF"/>
    <w:rsid w:val="00F70274"/>
    <w:rsid w:val="00F707A3"/>
    <w:rsid w:val="00F8323F"/>
    <w:rsid w:val="00F92786"/>
    <w:rsid w:val="00F93FE1"/>
    <w:rsid w:val="00F9401F"/>
    <w:rsid w:val="00F97CDC"/>
    <w:rsid w:val="00FA1B93"/>
    <w:rsid w:val="00FA77C4"/>
    <w:rsid w:val="00FD3CE2"/>
    <w:rsid w:val="00FD5A58"/>
    <w:rsid w:val="00FD789D"/>
    <w:rsid w:val="00FF22ED"/>
    <w:rsid w:val="00FF4633"/>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D432D6"/>
  <w15:docId w15:val="{16DD968C-9174-49D7-BD18-90A9ADAB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ind w:left="1440" w:firstLine="720"/>
      <w:jc w:val="both"/>
      <w:outlineLvl w:val="0"/>
    </w:pPr>
    <w:rPr>
      <w:sz w:val="24"/>
      <w:szCs w:val="24"/>
    </w:rPr>
  </w:style>
  <w:style w:type="paragraph" w:styleId="Heading2">
    <w:name w:val="heading 2"/>
    <w:basedOn w:val="Normal"/>
    <w:next w:val="Normal"/>
    <w:qFormat/>
    <w:pPr>
      <w:keepNext/>
      <w:ind w:firstLine="720"/>
      <w:jc w:val="both"/>
      <w:outlineLvl w:val="1"/>
    </w:pPr>
    <w:rPr>
      <w:sz w:val="24"/>
      <w:szCs w:val="24"/>
    </w:rPr>
  </w:style>
  <w:style w:type="paragraph" w:styleId="Heading3">
    <w:name w:val="heading 3"/>
    <w:basedOn w:val="Normal"/>
    <w:next w:val="Normal"/>
    <w:link w:val="Heading3Char"/>
    <w:qFormat/>
    <w:pPr>
      <w:keepNext/>
      <w:ind w:firstLine="465"/>
      <w:outlineLvl w:val="2"/>
    </w:pPr>
    <w:rPr>
      <w:sz w:val="24"/>
      <w:szCs w:val="24"/>
    </w:rPr>
  </w:style>
  <w:style w:type="paragraph" w:styleId="Heading4">
    <w:name w:val="heading 4"/>
    <w:basedOn w:val="Normal"/>
    <w:next w:val="Normal"/>
    <w:link w:val="Heading4Char"/>
    <w:qFormat/>
    <w:rsid w:val="00023C8B"/>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023C8B"/>
    <w:pPr>
      <w:spacing w:before="240" w:after="60"/>
      <w:outlineLvl w:val="4"/>
    </w:pPr>
    <w:rPr>
      <w:rFonts w:ascii="Calibri" w:hAnsi="Calibri" w:cs="Times New Roman"/>
      <w:b/>
      <w:bCs/>
      <w:i/>
      <w:iCs/>
      <w:sz w:val="26"/>
      <w:szCs w:val="26"/>
    </w:rPr>
  </w:style>
  <w:style w:type="paragraph" w:styleId="Heading9">
    <w:name w:val="heading 9"/>
    <w:basedOn w:val="Normal"/>
    <w:next w:val="Normal"/>
    <w:link w:val="Heading9Char"/>
    <w:unhideWhenUsed/>
    <w:qFormat/>
    <w:rsid w:val="00E101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jc w:val="both"/>
    </w:pPr>
    <w:rPr>
      <w:sz w:val="24"/>
      <w:szCs w:val="24"/>
    </w:rPr>
  </w:style>
  <w:style w:type="paragraph" w:customStyle="1" w:styleId="HEADING">
    <w:name w:val="HEADING"/>
    <w:basedOn w:val="Normal"/>
    <w:pPr>
      <w:spacing w:after="240"/>
      <w:jc w:val="center"/>
    </w:pPr>
    <w:rPr>
      <w:caps/>
      <w:sz w:val="36"/>
      <w:szCs w:val="36"/>
      <w:u w:val="words"/>
    </w:rPr>
  </w:style>
  <w:style w:type="paragraph" w:customStyle="1" w:styleId="SECTION1">
    <w:name w:val="SECTION1"/>
    <w:basedOn w:val="Normal"/>
    <w:pPr>
      <w:spacing w:after="160"/>
      <w:ind w:left="1440" w:hanging="720"/>
      <w:jc w:val="both"/>
    </w:pPr>
    <w:rPr>
      <w:sz w:val="24"/>
      <w:szCs w:val="24"/>
    </w:rPr>
  </w:style>
  <w:style w:type="paragraph" w:customStyle="1" w:styleId="SECTION">
    <w:name w:val="SECTION"/>
    <w:basedOn w:val="Normal"/>
    <w:pPr>
      <w:spacing w:after="240"/>
      <w:ind w:left="720" w:hanging="720"/>
      <w:jc w:val="both"/>
    </w:pPr>
    <w:rPr>
      <w:b/>
      <w:bCs/>
      <w:caps/>
      <w:sz w:val="24"/>
      <w:szCs w:val="24"/>
    </w:rPr>
  </w:style>
  <w:style w:type="paragraph" w:customStyle="1" w:styleId="Distribute">
    <w:name w:val="Distribute"/>
    <w:basedOn w:val="HEADING"/>
    <w:rPr>
      <w:caps w:val="0"/>
      <w:sz w:val="24"/>
      <w:szCs w:val="24"/>
    </w:rPr>
  </w:style>
  <w:style w:type="paragraph" w:customStyle="1" w:styleId="SECTION3">
    <w:name w:val="SECTION3"/>
    <w:basedOn w:val="Normal"/>
    <w:pPr>
      <w:spacing w:after="120"/>
      <w:ind w:left="3312" w:hanging="720"/>
    </w:pPr>
    <w:rPr>
      <w:sz w:val="24"/>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ECTION2">
    <w:name w:val="SECTION2"/>
    <w:basedOn w:val="Normal"/>
    <w:pPr>
      <w:spacing w:after="120"/>
      <w:ind w:left="2160" w:hanging="720"/>
      <w:jc w:val="both"/>
    </w:pPr>
    <w:rPr>
      <w:sz w:val="24"/>
      <w:szCs w:val="24"/>
    </w:rPr>
  </w:style>
  <w:style w:type="character" w:styleId="PageNumber">
    <w:name w:val="page number"/>
    <w:basedOn w:val="DefaultParagraphFont"/>
  </w:style>
  <w:style w:type="table" w:styleId="TableGrid">
    <w:name w:val="Table Grid"/>
    <w:basedOn w:val="TableNormal"/>
    <w:rsid w:val="008D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21CE"/>
    <w:rPr>
      <w:rFonts w:ascii="Tahoma" w:hAnsi="Tahoma" w:cs="Tahoma"/>
      <w:sz w:val="16"/>
      <w:szCs w:val="16"/>
    </w:rPr>
  </w:style>
  <w:style w:type="character" w:customStyle="1" w:styleId="BalloonTextChar">
    <w:name w:val="Balloon Text Char"/>
    <w:link w:val="BalloonText"/>
    <w:rsid w:val="008E21CE"/>
    <w:rPr>
      <w:rFonts w:ascii="Tahoma" w:hAnsi="Tahoma" w:cs="Tahoma"/>
      <w:sz w:val="16"/>
      <w:szCs w:val="16"/>
    </w:rPr>
  </w:style>
  <w:style w:type="character" w:customStyle="1" w:styleId="HeaderChar">
    <w:name w:val="Header Char"/>
    <w:link w:val="Header"/>
    <w:rsid w:val="002E36AC"/>
    <w:rPr>
      <w:rFonts w:ascii="Arial" w:hAnsi="Arial" w:cs="Arial"/>
    </w:rPr>
  </w:style>
  <w:style w:type="character" w:customStyle="1" w:styleId="Heading4Char">
    <w:name w:val="Heading 4 Char"/>
    <w:link w:val="Heading4"/>
    <w:semiHidden/>
    <w:rsid w:val="00023C8B"/>
    <w:rPr>
      <w:rFonts w:ascii="Calibri" w:eastAsia="Times New Roman" w:hAnsi="Calibri" w:cs="Times New Roman"/>
      <w:b/>
      <w:bCs/>
      <w:sz w:val="28"/>
      <w:szCs w:val="28"/>
    </w:rPr>
  </w:style>
  <w:style w:type="character" w:customStyle="1" w:styleId="Heading5Char">
    <w:name w:val="Heading 5 Char"/>
    <w:link w:val="Heading5"/>
    <w:semiHidden/>
    <w:rsid w:val="00023C8B"/>
    <w:rPr>
      <w:rFonts w:ascii="Calibri" w:eastAsia="Times New Roman" w:hAnsi="Calibri" w:cs="Times New Roman"/>
      <w:b/>
      <w:bCs/>
      <w:i/>
      <w:iCs/>
      <w:sz w:val="26"/>
      <w:szCs w:val="26"/>
    </w:rPr>
  </w:style>
  <w:style w:type="paragraph" w:styleId="ListParagraph">
    <w:name w:val="List Paragraph"/>
    <w:basedOn w:val="Normal"/>
    <w:uiPriority w:val="34"/>
    <w:qFormat/>
    <w:rsid w:val="0090475F"/>
    <w:pPr>
      <w:ind w:left="720"/>
    </w:pPr>
  </w:style>
  <w:style w:type="character" w:customStyle="1" w:styleId="Heading3Char">
    <w:name w:val="Heading 3 Char"/>
    <w:link w:val="Heading3"/>
    <w:rsid w:val="00DD0217"/>
    <w:rPr>
      <w:rFonts w:ascii="Arial" w:hAnsi="Arial" w:cs="Arial"/>
      <w:sz w:val="24"/>
      <w:szCs w:val="24"/>
    </w:rPr>
  </w:style>
  <w:style w:type="paragraph" w:styleId="NoSpacing">
    <w:name w:val="No Spacing"/>
    <w:uiPriority w:val="1"/>
    <w:qFormat/>
    <w:rsid w:val="000827BF"/>
    <w:rPr>
      <w:rFonts w:ascii="Calibri" w:eastAsia="Calibri" w:hAnsi="Calibri"/>
      <w:sz w:val="22"/>
      <w:szCs w:val="22"/>
    </w:rPr>
  </w:style>
  <w:style w:type="character" w:customStyle="1" w:styleId="FooterChar">
    <w:name w:val="Footer Char"/>
    <w:link w:val="Footer"/>
    <w:rsid w:val="000827BF"/>
    <w:rPr>
      <w:rFonts w:ascii="Arial" w:hAnsi="Arial" w:cs="Arial"/>
    </w:rPr>
  </w:style>
  <w:style w:type="character" w:customStyle="1" w:styleId="HeaderChar1">
    <w:name w:val="Header Char1"/>
    <w:rsid w:val="00B127F0"/>
    <w:rPr>
      <w:rFonts w:ascii="Arial" w:hAnsi="Arial" w:cs="Arial"/>
    </w:rPr>
  </w:style>
  <w:style w:type="character" w:customStyle="1" w:styleId="Heading9Char">
    <w:name w:val="Heading 9 Char"/>
    <w:basedOn w:val="DefaultParagraphFont"/>
    <w:link w:val="Heading9"/>
    <w:rsid w:val="00E101CD"/>
    <w:rPr>
      <w:rFonts w:asciiTheme="majorHAnsi" w:eastAsiaTheme="majorEastAsia" w:hAnsiTheme="majorHAnsi" w:cstheme="majorBidi"/>
      <w:i/>
      <w:iCs/>
      <w:color w:val="272727" w:themeColor="text1" w:themeTint="D8"/>
      <w:sz w:val="21"/>
      <w:szCs w:val="21"/>
    </w:rPr>
  </w:style>
  <w:style w:type="paragraph" w:customStyle="1" w:styleId="Default">
    <w:name w:val="Default"/>
    <w:rsid w:val="00E101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87ED-1016-43E6-817A-8895127C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SOP-12, Appendix A, Terms &amp; Conditions</vt:lpstr>
    </vt:vector>
  </TitlesOfParts>
  <Company>Metro Manufacturing Support Services, LTD</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SOP-11, Appendix A, Terms &amp; Conditions</dc:title>
  <dc:creator>Systematic Quality Management Systems, Inc.</dc:creator>
  <cp:lastModifiedBy>Melissa McCormack</cp:lastModifiedBy>
  <cp:revision>40</cp:revision>
  <cp:lastPrinted>2022-04-07T17:36:00Z</cp:lastPrinted>
  <dcterms:created xsi:type="dcterms:W3CDTF">2019-02-26T15:52:00Z</dcterms:created>
  <dcterms:modified xsi:type="dcterms:W3CDTF">2022-04-15T16:04:00Z</dcterms:modified>
  <cp:category>ISO9001:2015/AS9100:2016</cp:category>
</cp:coreProperties>
</file>